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2F" w:rsidRDefault="00827B2F">
      <w:pPr>
        <w:widowControl w:val="0"/>
        <w:autoSpaceDE w:val="0"/>
        <w:autoSpaceDN w:val="0"/>
        <w:adjustRightInd w:val="0"/>
        <w:spacing w:after="0" w:line="240" w:lineRule="auto"/>
      </w:pPr>
    </w:p>
    <w:p w:rsidR="00827B2F" w:rsidRPr="00827B2F" w:rsidRDefault="00827B2F" w:rsidP="00827B2F"/>
    <w:p w:rsidR="00827B2F" w:rsidRPr="00827B2F" w:rsidRDefault="00827B2F" w:rsidP="00827B2F"/>
    <w:p w:rsidR="00827B2F" w:rsidRPr="00827B2F" w:rsidRDefault="00827B2F" w:rsidP="00827B2F"/>
    <w:p w:rsidR="00827B2F" w:rsidRDefault="00827B2F" w:rsidP="00827B2F"/>
    <w:p w:rsidR="0076507D" w:rsidRDefault="00827B2F" w:rsidP="00827B2F">
      <w:pPr>
        <w:tabs>
          <w:tab w:val="left" w:pos="3300"/>
        </w:tabs>
      </w:pPr>
      <w:r>
        <w:tab/>
      </w:r>
      <w:proofErr w:type="spellStart"/>
      <w:r w:rsidR="00094332">
        <w:t>Ձայն</w:t>
      </w:r>
      <w:proofErr w:type="spellEnd"/>
    </w:p>
    <w:p w:rsidR="00094332" w:rsidRPr="00415B7A" w:rsidRDefault="00094332" w:rsidP="00827B2F">
      <w:pPr>
        <w:tabs>
          <w:tab w:val="left" w:pos="3300"/>
        </w:tabs>
        <w:rPr>
          <w:rStyle w:val="a3"/>
          <w:rFonts w:ascii="Arial" w:hAnsi="Arial" w:cs="Arial"/>
        </w:rPr>
      </w:pPr>
      <w:proofErr w:type="spellStart"/>
      <w:r>
        <w:rPr>
          <w:rStyle w:val="a3"/>
          <w:rFonts w:ascii="Arial" w:hAnsi="Arial" w:cs="Arial"/>
        </w:rPr>
        <w:t>Ձայնայինհամակարգ</w:t>
      </w:r>
      <w:proofErr w:type="spellEnd"/>
    </w:p>
    <w:p w:rsidR="00BE3076" w:rsidRDefault="00C60DE6" w:rsidP="00827B2F">
      <w:pPr>
        <w:tabs>
          <w:tab w:val="left" w:pos="3300"/>
        </w:tabs>
      </w:pPr>
      <w:r w:rsidRPr="00C60DE6">
        <w:t xml:space="preserve">. </w:t>
      </w:r>
      <w:proofErr w:type="spellStart"/>
      <w:r w:rsidR="00415B7A">
        <w:t>Պրեմիում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դասի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ձայնային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համակարգ</w:t>
      </w:r>
      <w:proofErr w:type="spellEnd"/>
      <w:r w:rsidR="00415B7A">
        <w:t xml:space="preserve"> (L-Acoustics, </w:t>
      </w:r>
      <w:proofErr w:type="spellStart"/>
      <w:r w:rsidR="00415B7A">
        <w:t>d&amp;bմակարդակի</w:t>
      </w:r>
      <w:proofErr w:type="spellEnd"/>
      <w:r w:rsidR="00415B7A">
        <w:t>)</w:t>
      </w:r>
    </w:p>
    <w:p w:rsidR="00827B2F" w:rsidRDefault="00C60DE6" w:rsidP="00827B2F">
      <w:pPr>
        <w:tabs>
          <w:tab w:val="left" w:pos="3300"/>
        </w:tabs>
      </w:pPr>
      <w:r w:rsidRPr="00C60DE6">
        <w:t xml:space="preserve">. </w:t>
      </w:r>
      <w:proofErr w:type="spellStart"/>
      <w:r w:rsidR="00415B7A">
        <w:t>Ինքնաշեն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բարձրախոսները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չեն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ընդունվում</w:t>
      </w:r>
      <w:proofErr w:type="spellEnd"/>
    </w:p>
    <w:p w:rsidR="00415B7A" w:rsidRPr="002C317E" w:rsidRDefault="00C60DE6" w:rsidP="00827B2F">
      <w:pPr>
        <w:tabs>
          <w:tab w:val="left" w:pos="3300"/>
        </w:tabs>
      </w:pPr>
      <w:r w:rsidRPr="00C60DE6">
        <w:t xml:space="preserve">. </w:t>
      </w:r>
      <w:proofErr w:type="spellStart"/>
      <w:r w:rsidR="00415B7A">
        <w:t>Համակարգը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պետք</w:t>
      </w:r>
      <w:proofErr w:type="spellEnd"/>
      <w:r w:rsidR="00415B7A">
        <w:t xml:space="preserve"> է </w:t>
      </w:r>
      <w:proofErr w:type="spellStart"/>
      <w:r w:rsidR="00415B7A">
        <w:t>ապահովի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առնվազն</w:t>
      </w:r>
      <w:proofErr w:type="spellEnd"/>
      <w:r w:rsidR="00415B7A">
        <w:t xml:space="preserve"> 105 </w:t>
      </w:r>
      <w:proofErr w:type="spellStart"/>
      <w:r w:rsidR="00415B7A">
        <w:t>դԲ</w:t>
      </w:r>
      <w:proofErr w:type="spellEnd"/>
      <w:r w:rsidR="00415B7A">
        <w:t xml:space="preserve"> SPL </w:t>
      </w:r>
      <w:proofErr w:type="spellStart"/>
      <w:proofErr w:type="gramStart"/>
      <w:r w:rsidR="00415B7A">
        <w:t>ձայնային</w:t>
      </w:r>
      <w:proofErr w:type="spellEnd"/>
      <w:r w:rsidR="002C317E">
        <w:rPr>
          <w:lang w:val="hy-AM"/>
        </w:rPr>
        <w:t xml:space="preserve">  </w:t>
      </w:r>
      <w:proofErr w:type="spellStart"/>
      <w:r w:rsidR="00415B7A">
        <w:t>ճնշումամբողջտարածքում</w:t>
      </w:r>
      <w:proofErr w:type="spellEnd"/>
      <w:proofErr w:type="gramEnd"/>
      <w:r w:rsidR="00415B7A">
        <w:t xml:space="preserve">՝ </w:t>
      </w:r>
      <w:proofErr w:type="spellStart"/>
      <w:r w:rsidR="00415B7A">
        <w:t>առանց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լսելի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աղավաղումների</w:t>
      </w:r>
      <w:proofErr w:type="spellEnd"/>
    </w:p>
    <w:p w:rsidR="00415B7A" w:rsidRPr="002C317E" w:rsidRDefault="00415B7A" w:rsidP="00827B2F">
      <w:pPr>
        <w:tabs>
          <w:tab w:val="left" w:pos="3300"/>
        </w:tabs>
      </w:pPr>
      <w:proofErr w:type="spellStart"/>
      <w:r>
        <w:t>Բեմական</w:t>
      </w:r>
      <w:proofErr w:type="spellEnd"/>
      <w:r w:rsidR="002C317E">
        <w:rPr>
          <w:lang w:val="hy-AM"/>
        </w:rPr>
        <w:t xml:space="preserve"> </w:t>
      </w:r>
      <w:proofErr w:type="spellStart"/>
      <w:r>
        <w:t>մոնիտորինգ</w:t>
      </w:r>
      <w:proofErr w:type="spellEnd"/>
    </w:p>
    <w:p w:rsidR="0015194E" w:rsidRPr="002C317E" w:rsidRDefault="00004E32" w:rsidP="00827B2F">
      <w:pPr>
        <w:tabs>
          <w:tab w:val="left" w:pos="3300"/>
        </w:tabs>
      </w:pPr>
      <w:r w:rsidRPr="002C317E">
        <w:t xml:space="preserve">. </w:t>
      </w:r>
      <w:proofErr w:type="spellStart"/>
      <w:r w:rsidR="00415B7A">
        <w:t>Կողային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լրացնող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համակարգեր</w:t>
      </w:r>
      <w:proofErr w:type="spellEnd"/>
      <w:r w:rsidR="00415B7A" w:rsidRPr="002C317E">
        <w:t xml:space="preserve"> (</w:t>
      </w:r>
      <w:r w:rsidR="00415B7A">
        <w:t>Side</w:t>
      </w:r>
      <w:r w:rsidR="00415B7A" w:rsidRPr="002C317E">
        <w:t>-</w:t>
      </w:r>
      <w:r w:rsidR="00415B7A">
        <w:t>fills</w:t>
      </w:r>
      <w:proofErr w:type="gramStart"/>
      <w:r w:rsidR="00415B7A" w:rsidRPr="002C317E">
        <w:t>)</w:t>
      </w:r>
      <w:r w:rsidR="00415B7A">
        <w:t>՝</w:t>
      </w:r>
      <w:proofErr w:type="spellStart"/>
      <w:proofErr w:type="gramEnd"/>
      <w:r w:rsidR="00415B7A">
        <w:t>յուրաքանչյուր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կողմում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մեկ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սաբվուֆեր</w:t>
      </w:r>
      <w:proofErr w:type="spellEnd"/>
      <w:r w:rsidR="002C317E">
        <w:rPr>
          <w:lang w:val="hy-AM"/>
        </w:rPr>
        <w:t xml:space="preserve">  </w:t>
      </w:r>
      <w:r w:rsidR="00415B7A">
        <w:t>և</w:t>
      </w:r>
      <w:r w:rsidR="002C317E">
        <w:rPr>
          <w:lang w:val="hy-AM"/>
        </w:rPr>
        <w:t xml:space="preserve"> </w:t>
      </w:r>
      <w:proofErr w:type="spellStart"/>
      <w:r w:rsidR="00415B7A">
        <w:t>մեկ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տոպ</w:t>
      </w:r>
      <w:proofErr w:type="spellEnd"/>
      <w:r w:rsidR="00415B7A" w:rsidRPr="002C317E">
        <w:t xml:space="preserve"> (</w:t>
      </w:r>
      <w:proofErr w:type="spellStart"/>
      <w:r w:rsidR="00415B7A">
        <w:t>բարձրախոս</w:t>
      </w:r>
      <w:proofErr w:type="spellEnd"/>
      <w:r w:rsidR="00415B7A" w:rsidRPr="002C317E">
        <w:t xml:space="preserve">) </w:t>
      </w:r>
      <w:proofErr w:type="spellStart"/>
      <w:r w:rsidR="00415B7A">
        <w:t>բեմի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վրա</w:t>
      </w:r>
      <w:proofErr w:type="spellEnd"/>
      <w:r w:rsidR="00415B7A">
        <w:t>։</w:t>
      </w:r>
      <w:proofErr w:type="spellStart"/>
      <w:r w:rsidR="00415B7A">
        <w:t>Պրեմիում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դասի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բրենդներ</w:t>
      </w:r>
      <w:proofErr w:type="spellEnd"/>
      <w:r w:rsidR="00415B7A" w:rsidRPr="002C317E">
        <w:t xml:space="preserve">, </w:t>
      </w:r>
      <w:proofErr w:type="spellStart"/>
      <w:r w:rsidR="00415B7A">
        <w:t>ինչպիսիք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են՝Adamson</w:t>
      </w:r>
      <w:proofErr w:type="spellEnd"/>
      <w:r w:rsidR="002C317E">
        <w:rPr>
          <w:lang w:val="hy-AM"/>
        </w:rPr>
        <w:t xml:space="preserve"> </w:t>
      </w:r>
      <w:r w:rsidR="00415B7A">
        <w:t>Systems</w:t>
      </w:r>
      <w:r w:rsidR="00415B7A" w:rsidRPr="002C317E">
        <w:t xml:space="preserve">, </w:t>
      </w:r>
      <w:r w:rsidR="00415B7A">
        <w:t>L</w:t>
      </w:r>
      <w:r w:rsidR="00415B7A" w:rsidRPr="002C317E">
        <w:t>-</w:t>
      </w:r>
      <w:r w:rsidR="00415B7A">
        <w:t>Acoustics</w:t>
      </w:r>
      <w:r w:rsidR="00415B7A" w:rsidRPr="002C317E">
        <w:t xml:space="preserve">, </w:t>
      </w:r>
      <w:proofErr w:type="spellStart"/>
      <w:r w:rsidR="00415B7A">
        <w:t>d</w:t>
      </w:r>
      <w:r w:rsidR="00415B7A" w:rsidRPr="002C317E">
        <w:t>&amp;</w:t>
      </w:r>
      <w:r w:rsidR="00415B7A">
        <w:t>b</w:t>
      </w:r>
      <w:proofErr w:type="spellEnd"/>
      <w:r w:rsidR="002C317E">
        <w:rPr>
          <w:lang w:val="hy-AM"/>
        </w:rPr>
        <w:t xml:space="preserve"> </w:t>
      </w:r>
      <w:r w:rsidR="00415B7A">
        <w:t>audio</w:t>
      </w:r>
      <w:r w:rsidR="002C317E">
        <w:rPr>
          <w:lang w:val="hy-AM"/>
        </w:rPr>
        <w:t xml:space="preserve"> </w:t>
      </w:r>
      <w:proofErr w:type="spellStart"/>
      <w:r w:rsidR="00415B7A">
        <w:t>technik</w:t>
      </w:r>
      <w:proofErr w:type="spellEnd"/>
      <w:r w:rsidR="00415B7A" w:rsidRPr="002C317E">
        <w:t xml:space="preserve">, </w:t>
      </w:r>
      <w:r w:rsidR="00415B7A">
        <w:t>Meyer</w:t>
      </w:r>
      <w:r w:rsidR="002C317E">
        <w:rPr>
          <w:lang w:val="hy-AM"/>
        </w:rPr>
        <w:t xml:space="preserve"> </w:t>
      </w:r>
      <w:r w:rsidR="00415B7A">
        <w:t>Sound</w:t>
      </w:r>
    </w:p>
    <w:p w:rsidR="00C66F3F" w:rsidRPr="002C317E" w:rsidRDefault="00004E32" w:rsidP="00827B2F">
      <w:pPr>
        <w:tabs>
          <w:tab w:val="left" w:pos="3300"/>
        </w:tabs>
      </w:pPr>
      <w:r w:rsidRPr="002C317E">
        <w:t xml:space="preserve">. </w:t>
      </w:r>
      <w:proofErr w:type="spellStart"/>
      <w:r w:rsidR="00415B7A">
        <w:t>Բեմական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մոնիտորներ</w:t>
      </w:r>
      <w:proofErr w:type="spellEnd"/>
      <w:r w:rsidR="00415B7A">
        <w:t>՝</w:t>
      </w:r>
      <w:r w:rsidR="00415B7A" w:rsidRPr="002C317E">
        <w:t xml:space="preserve"> 4 </w:t>
      </w:r>
      <w:proofErr w:type="spellStart"/>
      <w:r w:rsidR="00415B7A">
        <w:t>հատ</w:t>
      </w:r>
      <w:proofErr w:type="spellEnd"/>
      <w:r w:rsidR="00415B7A" w:rsidRPr="002C317E">
        <w:t xml:space="preserve">, </w:t>
      </w:r>
      <w:proofErr w:type="spellStart"/>
      <w:r w:rsidR="00415B7A">
        <w:t>յուրաքանչյուրը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երկակի</w:t>
      </w:r>
      <w:proofErr w:type="spellEnd"/>
      <w:r w:rsidR="00415B7A" w:rsidRPr="002C317E">
        <w:t xml:space="preserve"> 12 </w:t>
      </w:r>
      <w:proofErr w:type="spellStart"/>
      <w:r w:rsidR="00415B7A">
        <w:t>դյույմանոց</w:t>
      </w:r>
      <w:proofErr w:type="spellEnd"/>
      <w:r w:rsidR="00415B7A" w:rsidRPr="002C317E">
        <w:t xml:space="preserve"> (</w:t>
      </w:r>
      <w:r w:rsidR="00415B7A">
        <w:t>Double</w:t>
      </w:r>
      <w:r w:rsidR="00415B7A" w:rsidRPr="002C317E">
        <w:t xml:space="preserve"> 12”) </w:t>
      </w:r>
      <w:proofErr w:type="spellStart"/>
      <w:r w:rsidR="00415B7A">
        <w:t>բարձրախոսներով</w:t>
      </w:r>
      <w:proofErr w:type="spellEnd"/>
      <w:r w:rsidR="00415B7A" w:rsidRPr="002C317E">
        <w:t xml:space="preserve">, </w:t>
      </w:r>
      <w:proofErr w:type="spellStart"/>
      <w:r w:rsidR="00415B7A">
        <w:t>նույն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բրենդի</w:t>
      </w:r>
      <w:proofErr w:type="spellEnd"/>
    </w:p>
    <w:p w:rsidR="00415B7A" w:rsidRPr="007165FF" w:rsidRDefault="00004E32" w:rsidP="00827B2F">
      <w:pPr>
        <w:tabs>
          <w:tab w:val="left" w:pos="3300"/>
        </w:tabs>
      </w:pPr>
      <w:r w:rsidRPr="00004E32">
        <w:t xml:space="preserve">. </w:t>
      </w:r>
      <w:proofErr w:type="spellStart"/>
      <w:proofErr w:type="gramStart"/>
      <w:r w:rsidR="00415B7A">
        <w:t>Ինքնաշեն</w:t>
      </w:r>
      <w:proofErr w:type="spellEnd"/>
      <w:r w:rsidR="002C317E">
        <w:rPr>
          <w:lang w:val="hy-AM"/>
        </w:rPr>
        <w:t xml:space="preserve">  </w:t>
      </w:r>
      <w:proofErr w:type="spellStart"/>
      <w:r w:rsidR="00415B7A">
        <w:t>բարձրախոսները</w:t>
      </w:r>
      <w:proofErr w:type="spellEnd"/>
      <w:proofErr w:type="gramEnd"/>
      <w:r w:rsidR="002C317E">
        <w:rPr>
          <w:lang w:val="hy-AM"/>
        </w:rPr>
        <w:t xml:space="preserve"> </w:t>
      </w:r>
      <w:proofErr w:type="spellStart"/>
      <w:r w:rsidR="00415B7A">
        <w:t>չեն</w:t>
      </w:r>
      <w:proofErr w:type="spellEnd"/>
      <w:r w:rsidR="002C317E">
        <w:rPr>
          <w:lang w:val="hy-AM"/>
        </w:rPr>
        <w:t xml:space="preserve"> </w:t>
      </w:r>
      <w:proofErr w:type="spellStart"/>
      <w:r w:rsidR="00415B7A">
        <w:t>ընդունվում</w:t>
      </w:r>
      <w:proofErr w:type="spellEnd"/>
    </w:p>
    <w:p w:rsidR="007165FF" w:rsidRPr="007165FF" w:rsidRDefault="002C317E" w:rsidP="00827B2F">
      <w:pPr>
        <w:tabs>
          <w:tab w:val="left" w:pos="3300"/>
        </w:tabs>
      </w:pPr>
      <w:proofErr w:type="spellStart"/>
      <w:r>
        <w:t>Հ</w:t>
      </w:r>
      <w:r w:rsidR="007165FF">
        <w:t>արթակի</w:t>
      </w:r>
      <w:proofErr w:type="spellEnd"/>
      <w:r>
        <w:rPr>
          <w:lang w:val="hy-AM"/>
        </w:rPr>
        <w:t xml:space="preserve"> </w:t>
      </w:r>
      <w:proofErr w:type="spellStart"/>
      <w:r w:rsidR="007165FF">
        <w:t>հնչյունային</w:t>
      </w:r>
      <w:proofErr w:type="spellEnd"/>
      <w:r>
        <w:rPr>
          <w:lang w:val="hy-AM"/>
        </w:rPr>
        <w:t xml:space="preserve"> </w:t>
      </w:r>
      <w:proofErr w:type="spellStart"/>
      <w:r w:rsidR="007165FF">
        <w:t>վահանակ</w:t>
      </w:r>
      <w:proofErr w:type="spellEnd"/>
    </w:p>
    <w:p w:rsidR="00C66F3F" w:rsidRDefault="00BC0DCF" w:rsidP="00827B2F">
      <w:pPr>
        <w:tabs>
          <w:tab w:val="left" w:pos="3300"/>
        </w:tabs>
      </w:pPr>
      <w:r w:rsidRPr="00BC0DCF">
        <w:t xml:space="preserve">. </w:t>
      </w:r>
      <w:proofErr w:type="spellStart"/>
      <w:r w:rsidR="007165FF">
        <w:t>Նախընտրելի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ձայնային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վահանակներ</w:t>
      </w:r>
      <w:proofErr w:type="spellEnd"/>
      <w:r w:rsidR="007165FF">
        <w:t xml:space="preserve"> (</w:t>
      </w:r>
      <w:proofErr w:type="spellStart"/>
      <w:r w:rsidR="007165FF">
        <w:t>միքշերներ</w:t>
      </w:r>
      <w:proofErr w:type="spellEnd"/>
      <w:proofErr w:type="gramStart"/>
      <w:r w:rsidR="007165FF">
        <w:t>)՝</w:t>
      </w:r>
      <w:proofErr w:type="gramEnd"/>
      <w:r w:rsidR="007165FF">
        <w:t xml:space="preserve"> Allen &amp; Heath </w:t>
      </w:r>
      <w:proofErr w:type="spellStart"/>
      <w:r w:rsidR="007165FF">
        <w:t>dLive</w:t>
      </w:r>
      <w:proofErr w:type="spellEnd"/>
      <w:r w:rsidR="007165FF">
        <w:t xml:space="preserve"> (DM </w:t>
      </w:r>
      <w:proofErr w:type="spellStart"/>
      <w:r w:rsidR="007165FF">
        <w:t>սթեյջբոքսով</w:t>
      </w:r>
      <w:proofErr w:type="spellEnd"/>
      <w:r w:rsidR="007165FF">
        <w:t xml:space="preserve">), Allen &amp; Heath </w:t>
      </w:r>
      <w:proofErr w:type="spellStart"/>
      <w:r w:rsidR="007165FF">
        <w:t>Avantis</w:t>
      </w:r>
      <w:proofErr w:type="spellEnd"/>
      <w:r w:rsidR="007165FF">
        <w:t xml:space="preserve">։ Allen &amp; Heath-ի </w:t>
      </w:r>
      <w:proofErr w:type="spellStart"/>
      <w:r w:rsidR="007165FF">
        <w:t>բացակայության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դեպքում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հնարավոր</w:t>
      </w:r>
      <w:proofErr w:type="spellEnd"/>
      <w:r w:rsidR="007165FF">
        <w:t xml:space="preserve"> է </w:t>
      </w:r>
      <w:proofErr w:type="spellStart"/>
      <w:r w:rsidR="007165FF">
        <w:t>նաև</w:t>
      </w:r>
      <w:proofErr w:type="spellEnd"/>
      <w:r w:rsidR="007165FF">
        <w:t xml:space="preserve"> Yamaha CL5 </w:t>
      </w:r>
      <w:proofErr w:type="spellStart"/>
      <w:r w:rsidR="007165FF">
        <w:t>կամ</w:t>
      </w:r>
      <w:proofErr w:type="spellEnd"/>
      <w:r w:rsidR="007165FF">
        <w:t xml:space="preserve"> QL5 </w:t>
      </w:r>
      <w:proofErr w:type="spellStart"/>
      <w:r w:rsidR="007165FF">
        <w:t>տարբերակը</w:t>
      </w:r>
      <w:proofErr w:type="spellEnd"/>
    </w:p>
    <w:p w:rsidR="00A30571" w:rsidRDefault="00BC0DCF" w:rsidP="00827B2F">
      <w:pPr>
        <w:tabs>
          <w:tab w:val="left" w:pos="3300"/>
        </w:tabs>
      </w:pPr>
      <w:r w:rsidRPr="00BC0DCF">
        <w:t xml:space="preserve">. </w:t>
      </w:r>
      <w:proofErr w:type="spellStart"/>
      <w:r w:rsidR="007165FF">
        <w:t>Բեմի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մոտ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պետք</w:t>
      </w:r>
      <w:proofErr w:type="spellEnd"/>
      <w:r w:rsidR="007165FF">
        <w:t xml:space="preserve"> է </w:t>
      </w:r>
      <w:proofErr w:type="spellStart"/>
      <w:r w:rsidR="007165FF">
        <w:t>լինի</w:t>
      </w:r>
      <w:proofErr w:type="spellEnd"/>
      <w:r w:rsidR="007165FF">
        <w:t xml:space="preserve"> Wi-Fi </w:t>
      </w:r>
      <w:proofErr w:type="spellStart"/>
      <w:r w:rsidR="007165FF">
        <w:t>երթուղիչ</w:t>
      </w:r>
      <w:proofErr w:type="spellEnd"/>
      <w:r w:rsidR="007165FF">
        <w:t xml:space="preserve"> (</w:t>
      </w:r>
      <w:proofErr w:type="spellStart"/>
      <w:r w:rsidR="007165FF">
        <w:t>ռոութեր</w:t>
      </w:r>
      <w:proofErr w:type="spellEnd"/>
      <w:proofErr w:type="gramStart"/>
      <w:r w:rsidR="007165FF">
        <w:t>)՝</w:t>
      </w:r>
      <w:proofErr w:type="spellStart"/>
      <w:proofErr w:type="gramEnd"/>
      <w:r w:rsidR="007165FF">
        <w:t>միացված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ձայնային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վահանակի</w:t>
      </w:r>
      <w:proofErr w:type="spellEnd"/>
      <w:r w:rsidR="007165FF">
        <w:t xml:space="preserve"> (</w:t>
      </w:r>
      <w:proofErr w:type="spellStart"/>
      <w:r w:rsidR="007165FF">
        <w:t>միքշերի</w:t>
      </w:r>
      <w:proofErr w:type="spellEnd"/>
      <w:r w:rsidR="007165FF">
        <w:t xml:space="preserve">) </w:t>
      </w:r>
      <w:proofErr w:type="spellStart"/>
      <w:r w:rsidR="007165FF">
        <w:t>ցանցին</w:t>
      </w:r>
      <w:proofErr w:type="spellEnd"/>
    </w:p>
    <w:p w:rsidR="00B83C23" w:rsidRDefault="00BC0DCF" w:rsidP="00827B2F">
      <w:pPr>
        <w:tabs>
          <w:tab w:val="left" w:pos="3300"/>
        </w:tabs>
      </w:pPr>
      <w:r w:rsidRPr="00BC0DCF">
        <w:t xml:space="preserve">. </w:t>
      </w:r>
      <w:proofErr w:type="spellStart"/>
      <w:r w:rsidR="007165FF">
        <w:t>Ձայնային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վահանակը</w:t>
      </w:r>
      <w:proofErr w:type="spellEnd"/>
      <w:r w:rsidR="007165FF">
        <w:t xml:space="preserve"> (</w:t>
      </w:r>
      <w:proofErr w:type="spellStart"/>
      <w:r w:rsidR="007165FF">
        <w:t>կոնսոլը</w:t>
      </w:r>
      <w:proofErr w:type="spellEnd"/>
      <w:r w:rsidR="007165FF">
        <w:t xml:space="preserve">) </w:t>
      </w:r>
      <w:proofErr w:type="spellStart"/>
      <w:r w:rsidR="007165FF">
        <w:t>պետք</w:t>
      </w:r>
      <w:proofErr w:type="spellEnd"/>
      <w:r w:rsidR="007165FF">
        <w:t xml:space="preserve"> է </w:t>
      </w:r>
      <w:proofErr w:type="spellStart"/>
      <w:r w:rsidR="007165FF">
        <w:t>գտնվի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հարթակի</w:t>
      </w:r>
      <w:proofErr w:type="spellEnd"/>
      <w:r w:rsidR="007165FF">
        <w:t>/</w:t>
      </w:r>
      <w:proofErr w:type="spellStart"/>
      <w:r w:rsidR="007165FF">
        <w:t>դահլիճի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կենտրոնում</w:t>
      </w:r>
      <w:proofErr w:type="spellEnd"/>
      <w:r w:rsidR="007165FF">
        <w:t xml:space="preserve">։ </w:t>
      </w:r>
      <w:proofErr w:type="spellStart"/>
      <w:r w:rsidR="007165FF">
        <w:t>Արգելվում</w:t>
      </w:r>
      <w:proofErr w:type="spellEnd"/>
      <w:r w:rsidR="007165FF">
        <w:t xml:space="preserve"> է </w:t>
      </w:r>
      <w:proofErr w:type="spellStart"/>
      <w:r w:rsidR="007165FF">
        <w:t>այն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տեղադրել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պատշգամբների</w:t>
      </w:r>
      <w:proofErr w:type="spellEnd"/>
      <w:r w:rsidR="007165FF">
        <w:t xml:space="preserve"> (</w:t>
      </w:r>
      <w:proofErr w:type="spellStart"/>
      <w:r w:rsidR="007165FF">
        <w:t>բալկոնների</w:t>
      </w:r>
      <w:proofErr w:type="spellEnd"/>
      <w:r w:rsidR="007165FF">
        <w:t xml:space="preserve">) </w:t>
      </w:r>
      <w:proofErr w:type="spellStart"/>
      <w:r w:rsidR="007165FF">
        <w:t>տակ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կամ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տարածքի</w:t>
      </w:r>
      <w:proofErr w:type="spellEnd"/>
      <w:r w:rsidR="002C317E">
        <w:rPr>
          <w:lang w:val="hy-AM"/>
        </w:rPr>
        <w:t xml:space="preserve"> </w:t>
      </w:r>
      <w:proofErr w:type="spellStart"/>
      <w:r w:rsidR="007165FF">
        <w:t>անկյուններում</w:t>
      </w:r>
      <w:proofErr w:type="spellEnd"/>
      <w:r w:rsidR="007165FF">
        <w:t>/</w:t>
      </w:r>
      <w:proofErr w:type="spellStart"/>
      <w:r w:rsidR="007165FF">
        <w:t>կողքերում</w:t>
      </w:r>
      <w:proofErr w:type="spellEnd"/>
    </w:p>
    <w:p w:rsidR="00686DD0" w:rsidRPr="00BC0DCF" w:rsidRDefault="007165FF" w:rsidP="00827B2F">
      <w:pPr>
        <w:tabs>
          <w:tab w:val="left" w:pos="3300"/>
        </w:tabs>
      </w:pPr>
      <w:proofErr w:type="spellStart"/>
      <w:r>
        <w:t>Եթե</w:t>
      </w:r>
      <w:proofErr w:type="spellEnd"/>
      <w:r w:rsidR="002C317E">
        <w:rPr>
          <w:lang w:val="hy-AM"/>
        </w:rPr>
        <w:t xml:space="preserve"> </w:t>
      </w:r>
      <w:proofErr w:type="spellStart"/>
      <w:r>
        <w:t>դուք</w:t>
      </w:r>
      <w:proofErr w:type="spellEnd"/>
      <w:r w:rsidR="002C317E">
        <w:rPr>
          <w:lang w:val="hy-AM"/>
        </w:rPr>
        <w:t xml:space="preserve"> </w:t>
      </w:r>
      <w:proofErr w:type="spellStart"/>
      <w:r>
        <w:t>չեք</w:t>
      </w:r>
      <w:proofErr w:type="spellEnd"/>
      <w:r w:rsidR="002C317E">
        <w:rPr>
          <w:lang w:val="hy-AM"/>
        </w:rPr>
        <w:t xml:space="preserve"> </w:t>
      </w:r>
      <w:proofErr w:type="spellStart"/>
      <w:r>
        <w:t>կարող</w:t>
      </w:r>
      <w:proofErr w:type="spellEnd"/>
      <w:r w:rsidR="002C317E">
        <w:rPr>
          <w:lang w:val="hy-AM"/>
        </w:rPr>
        <w:t xml:space="preserve"> </w:t>
      </w:r>
      <w:proofErr w:type="spellStart"/>
      <w:r>
        <w:t>ապահովել</w:t>
      </w:r>
      <w:proofErr w:type="spellEnd"/>
      <w:r w:rsidR="002C317E">
        <w:rPr>
          <w:lang w:val="hy-AM"/>
        </w:rPr>
        <w:t xml:space="preserve"> </w:t>
      </w:r>
      <w:proofErr w:type="spellStart"/>
      <w:r>
        <w:t>վերը</w:t>
      </w:r>
      <w:proofErr w:type="spellEnd"/>
      <w:r w:rsidR="002C317E">
        <w:rPr>
          <w:lang w:val="hy-AM"/>
        </w:rPr>
        <w:t xml:space="preserve"> </w:t>
      </w:r>
      <w:proofErr w:type="spellStart"/>
      <w:r>
        <w:t>նշված</w:t>
      </w:r>
      <w:proofErr w:type="spellEnd"/>
      <w:r w:rsidR="002C317E">
        <w:rPr>
          <w:lang w:val="hy-AM"/>
        </w:rPr>
        <w:t xml:space="preserve"> </w:t>
      </w:r>
      <w:proofErr w:type="spellStart"/>
      <w:r>
        <w:t>կետերից</w:t>
      </w:r>
      <w:proofErr w:type="spellEnd"/>
      <w:r w:rsidR="002C317E">
        <w:rPr>
          <w:lang w:val="hy-AM"/>
        </w:rPr>
        <w:t xml:space="preserve"> </w:t>
      </w:r>
      <w:proofErr w:type="spellStart"/>
      <w:r>
        <w:t>որևէ</w:t>
      </w:r>
      <w:proofErr w:type="spellEnd"/>
      <w:r w:rsidR="002C317E">
        <w:rPr>
          <w:lang w:val="hy-AM"/>
        </w:rPr>
        <w:t xml:space="preserve"> </w:t>
      </w:r>
      <w:proofErr w:type="spellStart"/>
      <w:r>
        <w:t>մեկը</w:t>
      </w:r>
      <w:proofErr w:type="spellEnd"/>
      <w:r>
        <w:t xml:space="preserve">, </w:t>
      </w:r>
      <w:proofErr w:type="spellStart"/>
      <w:r>
        <w:t>խնդրում</w:t>
      </w:r>
      <w:proofErr w:type="spellEnd"/>
      <w:r w:rsidR="002C317E">
        <w:rPr>
          <w:lang w:val="hy-AM"/>
        </w:rPr>
        <w:t xml:space="preserve"> </w:t>
      </w:r>
      <w:proofErr w:type="spellStart"/>
      <w:r>
        <w:t>ենք</w:t>
      </w:r>
      <w:proofErr w:type="spellEnd"/>
      <w:r w:rsidR="002C317E">
        <w:rPr>
          <w:lang w:val="hy-AM"/>
        </w:rPr>
        <w:t xml:space="preserve"> </w:t>
      </w:r>
      <w:proofErr w:type="spellStart"/>
      <w:r>
        <w:t>կապ</w:t>
      </w:r>
      <w:proofErr w:type="spellEnd"/>
      <w:r w:rsidR="002C317E">
        <w:rPr>
          <w:lang w:val="hy-AM"/>
        </w:rPr>
        <w:t xml:space="preserve"> </w:t>
      </w:r>
      <w:proofErr w:type="spellStart"/>
      <w:r>
        <w:t>հաստատել</w:t>
      </w:r>
      <w:proofErr w:type="spellEnd"/>
      <w:r w:rsidR="002C317E">
        <w:rPr>
          <w:lang w:val="hy-AM"/>
        </w:rPr>
        <w:t xml:space="preserve"> </w:t>
      </w:r>
      <w:proofErr w:type="spellStart"/>
      <w:r>
        <w:t>մեզ</w:t>
      </w:r>
      <w:proofErr w:type="spellEnd"/>
      <w:r w:rsidR="002C317E">
        <w:rPr>
          <w:lang w:val="hy-AM"/>
        </w:rPr>
        <w:t xml:space="preserve"> </w:t>
      </w:r>
      <w:proofErr w:type="spellStart"/>
      <w:r>
        <w:t>հետ</w:t>
      </w:r>
      <w:bookmarkStart w:id="0" w:name="_GoBack"/>
      <w:bookmarkEnd w:id="0"/>
      <w:proofErr w:type="spellEnd"/>
    </w:p>
    <w:p w:rsidR="00C66F3F" w:rsidRDefault="00C66F3F" w:rsidP="00827B2F">
      <w:pPr>
        <w:tabs>
          <w:tab w:val="left" w:pos="3300"/>
        </w:tabs>
      </w:pPr>
    </w:p>
    <w:p w:rsidR="00BE3076" w:rsidRDefault="00BE3076" w:rsidP="00827B2F">
      <w:pPr>
        <w:tabs>
          <w:tab w:val="left" w:pos="3300"/>
        </w:tabs>
      </w:pP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>Звук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>Звуковой: система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lastRenderedPageBreak/>
        <w:t>. Звуковая система премиум-класса (</w:t>
      </w:r>
      <w:r>
        <w:t>L</w:t>
      </w:r>
      <w:r w:rsidRPr="002C317E">
        <w:rPr>
          <w:lang w:val="ru-RU"/>
        </w:rPr>
        <w:t>-</w:t>
      </w:r>
      <w:r>
        <w:t>Acoustics</w:t>
      </w:r>
      <w:r w:rsidRPr="002C317E">
        <w:rPr>
          <w:lang w:val="ru-RU"/>
        </w:rPr>
        <w:t xml:space="preserve">, </w:t>
      </w:r>
      <w:proofErr w:type="spellStart"/>
      <w:r>
        <w:t>d</w:t>
      </w:r>
      <w:proofErr w:type="spellEnd"/>
      <w:r w:rsidRPr="002C317E">
        <w:rPr>
          <w:lang w:val="ru-RU"/>
        </w:rPr>
        <w:t>&amp;буровень)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>. Самодельные колонки не принимаются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 xml:space="preserve">. Система должна обеспечивать звуковое давление </w:t>
      </w:r>
      <w:r>
        <w:t>SPL</w:t>
      </w:r>
      <w:r w:rsidRPr="002C317E">
        <w:rPr>
          <w:lang w:val="ru-RU"/>
        </w:rPr>
        <w:t xml:space="preserve"> не менее 105 дБ по всему пространству без слышимых искажений. 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>Поэтапный мониторинг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 xml:space="preserve">. Боковые системы наполнения (боковые заливки): по одному сабвуферу с каждой стороны и один топ (динамик) на сцене.Бренды премиум-класса, такие как: </w:t>
      </w:r>
      <w:r>
        <w:t>Adamson</w:t>
      </w:r>
      <w:r w:rsidRPr="002C317E">
        <w:rPr>
          <w:lang w:val="ru-RU"/>
        </w:rPr>
        <w:t xml:space="preserve"> </w:t>
      </w:r>
      <w:r>
        <w:t>Systems</w:t>
      </w:r>
      <w:r w:rsidRPr="002C317E">
        <w:rPr>
          <w:lang w:val="ru-RU"/>
        </w:rPr>
        <w:t xml:space="preserve">, </w:t>
      </w:r>
      <w:r>
        <w:t>L</w:t>
      </w:r>
      <w:r w:rsidRPr="002C317E">
        <w:rPr>
          <w:lang w:val="ru-RU"/>
        </w:rPr>
        <w:t>-</w:t>
      </w:r>
      <w:r>
        <w:t>Acoustics</w:t>
      </w:r>
      <w:r w:rsidRPr="002C317E">
        <w:rPr>
          <w:lang w:val="ru-RU"/>
        </w:rPr>
        <w:t xml:space="preserve">, </w:t>
      </w:r>
      <w:proofErr w:type="spellStart"/>
      <w:r>
        <w:t>d</w:t>
      </w:r>
      <w:proofErr w:type="spellEnd"/>
      <w:r w:rsidRPr="002C317E">
        <w:rPr>
          <w:lang w:val="ru-RU"/>
        </w:rPr>
        <w:t>&amp;</w:t>
      </w:r>
      <w:proofErr w:type="spellStart"/>
      <w:r>
        <w:t>b</w:t>
      </w:r>
      <w:proofErr w:type="spellEnd"/>
      <w:r w:rsidRPr="002C317E">
        <w:rPr>
          <w:lang w:val="ru-RU"/>
        </w:rPr>
        <w:t xml:space="preserve"> </w:t>
      </w:r>
      <w:r>
        <w:t>audio</w:t>
      </w:r>
      <w:r w:rsidRPr="002C317E">
        <w:rPr>
          <w:lang w:val="ru-RU"/>
        </w:rPr>
        <w:t xml:space="preserve"> </w:t>
      </w:r>
      <w:proofErr w:type="spellStart"/>
      <w:r>
        <w:t>technik</w:t>
      </w:r>
      <w:proofErr w:type="spellEnd"/>
      <w:r w:rsidRPr="002C317E">
        <w:rPr>
          <w:lang w:val="ru-RU"/>
        </w:rPr>
        <w:t xml:space="preserve">, </w:t>
      </w:r>
      <w:r>
        <w:t>Meyer</w:t>
      </w:r>
      <w:r w:rsidRPr="002C317E">
        <w:rPr>
          <w:lang w:val="ru-RU"/>
        </w:rPr>
        <w:t xml:space="preserve"> </w:t>
      </w:r>
      <w:r>
        <w:t>Sound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>. Сценические мониторы: 4 штуки, каждый с двумя 12-дюймовыми (двойными 12-дюймовыми) динамиками, той же марки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>. Самодельные колонки не принимаются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>Звуковая панель платформы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 xml:space="preserve">. Предпочтительные звуковые панели( микшеры): </w:t>
      </w:r>
      <w:r>
        <w:t>Allen</w:t>
      </w:r>
      <w:r w:rsidRPr="002C317E">
        <w:rPr>
          <w:lang w:val="ru-RU"/>
        </w:rPr>
        <w:t xml:space="preserve"> &amp; </w:t>
      </w:r>
      <w:r>
        <w:t>Heath</w:t>
      </w:r>
      <w:r w:rsidRPr="002C317E">
        <w:rPr>
          <w:lang w:val="ru-RU"/>
        </w:rPr>
        <w:t xml:space="preserve"> </w:t>
      </w:r>
      <w:proofErr w:type="spellStart"/>
      <w:r>
        <w:t>dLive</w:t>
      </w:r>
      <w:proofErr w:type="spellEnd"/>
      <w:r w:rsidRPr="002C317E">
        <w:rPr>
          <w:lang w:val="ru-RU"/>
        </w:rPr>
        <w:t xml:space="preserve"> (со стейджбоксом </w:t>
      </w:r>
      <w:r>
        <w:t>DM</w:t>
      </w:r>
      <w:r w:rsidRPr="002C317E">
        <w:rPr>
          <w:lang w:val="ru-RU"/>
        </w:rPr>
        <w:t xml:space="preserve">), Аллен и Хит Депозитис. В отсутствие </w:t>
      </w:r>
      <w:r>
        <w:t>Allen</w:t>
      </w:r>
      <w:r w:rsidRPr="002C317E">
        <w:rPr>
          <w:lang w:val="ru-RU"/>
        </w:rPr>
        <w:t xml:space="preserve"> &amp; </w:t>
      </w:r>
      <w:r>
        <w:t>Heath</w:t>
      </w:r>
      <w:r w:rsidRPr="002C317E">
        <w:rPr>
          <w:lang w:val="ru-RU"/>
        </w:rPr>
        <w:t xml:space="preserve"> также возможна версия </w:t>
      </w:r>
      <w:r>
        <w:t>Yamaha</w:t>
      </w:r>
      <w:r w:rsidRPr="002C317E">
        <w:rPr>
          <w:lang w:val="ru-RU"/>
        </w:rPr>
        <w:t xml:space="preserve"> </w:t>
      </w:r>
      <w:r>
        <w:t>CL</w:t>
      </w:r>
      <w:r w:rsidRPr="002C317E">
        <w:rPr>
          <w:lang w:val="ru-RU"/>
        </w:rPr>
        <w:t xml:space="preserve">5 или </w:t>
      </w:r>
      <w:r>
        <w:t>QL</w:t>
      </w:r>
      <w:r w:rsidRPr="002C317E">
        <w:rPr>
          <w:lang w:val="ru-RU"/>
        </w:rPr>
        <w:t>5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 xml:space="preserve">. Рядом со сценой должен быть маршрутизатор </w:t>
      </w:r>
      <w:r>
        <w:t>Wi</w:t>
      </w:r>
      <w:r w:rsidRPr="002C317E">
        <w:rPr>
          <w:lang w:val="ru-RU"/>
        </w:rPr>
        <w:t>-</w:t>
      </w:r>
      <w:r>
        <w:t>Fi</w:t>
      </w:r>
      <w:r w:rsidRPr="002C317E">
        <w:rPr>
          <w:lang w:val="ru-RU"/>
        </w:rPr>
        <w:t xml:space="preserve"> (роутер), подключенный к сети звуковой панели (микшера).</w:t>
      </w:r>
    </w:p>
    <w:p w:rsidR="002C317E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>. Звуковая панель (консоль) должна находиться в центре платформы/зала. Запрещается размещать его под балконами (балконами) или в углах/по бокам помещения.</w:t>
      </w:r>
    </w:p>
    <w:p w:rsidR="00BE3076" w:rsidRPr="002C317E" w:rsidRDefault="002C317E" w:rsidP="002C317E">
      <w:pPr>
        <w:tabs>
          <w:tab w:val="left" w:pos="3300"/>
        </w:tabs>
        <w:rPr>
          <w:lang w:val="ru-RU"/>
        </w:rPr>
      </w:pPr>
      <w:r w:rsidRPr="002C317E">
        <w:rPr>
          <w:lang w:val="ru-RU"/>
        </w:rPr>
        <w:t>Если вы не можете предоставить какие-либо из вышеперечисленных пунктов, пожалуйста, свяжитесь с нами</w:t>
      </w:r>
    </w:p>
    <w:sectPr w:rsidR="00BE3076" w:rsidRPr="002C317E" w:rsidSect="00CE78A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968"/>
    <w:rsid w:val="00004E32"/>
    <w:rsid w:val="00094332"/>
    <w:rsid w:val="0015194E"/>
    <w:rsid w:val="001670C0"/>
    <w:rsid w:val="00213968"/>
    <w:rsid w:val="002C317E"/>
    <w:rsid w:val="00415B7A"/>
    <w:rsid w:val="00686DD0"/>
    <w:rsid w:val="007165FF"/>
    <w:rsid w:val="0076507D"/>
    <w:rsid w:val="00784B85"/>
    <w:rsid w:val="00827B2F"/>
    <w:rsid w:val="008729BE"/>
    <w:rsid w:val="00A30571"/>
    <w:rsid w:val="00B83C23"/>
    <w:rsid w:val="00BC0DCF"/>
    <w:rsid w:val="00BE3076"/>
    <w:rsid w:val="00C60DE6"/>
    <w:rsid w:val="00C66F3F"/>
    <w:rsid w:val="00CE4AC7"/>
    <w:rsid w:val="00CE78AA"/>
    <w:rsid w:val="00D10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8AA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943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Levon Chakhoyan</cp:lastModifiedBy>
  <cp:revision>19</cp:revision>
  <dcterms:created xsi:type="dcterms:W3CDTF">2026-08-16T08:03:00Z</dcterms:created>
  <dcterms:modified xsi:type="dcterms:W3CDTF">2026-09-04T17:35:00Z</dcterms:modified>
</cp:coreProperties>
</file>